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8"/>
        <w:pBdr/>
        <w:spacing/>
        <w:ind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4</w:t>
      </w:r>
      <w:r>
        <w:rPr>
          <w:b w:val="0"/>
          <w:sz w:val="24"/>
          <w:szCs w:val="24"/>
        </w:rPr>
      </w:r>
    </w:p>
    <w:p>
      <w:pPr>
        <w:pStyle w:val="688"/>
        <w:pBdr/>
        <w:spacing/>
        <w:ind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88"/>
        <w:pBdr/>
        <w:spacing/>
        <w:ind w:firstLine="709"/>
        <w:rPr>
          <w:szCs w:val="28"/>
        </w:rPr>
      </w:pPr>
      <w:r>
        <w:rPr>
          <w:szCs w:val="28"/>
        </w:rPr>
        <w:t xml:space="preserve">Памятка для организации безопасного летнего отдыха</w:t>
      </w:r>
      <w:r>
        <w:rPr>
          <w:szCs w:val="28"/>
        </w:rPr>
      </w:r>
    </w:p>
    <w:p>
      <w:pPr>
        <w:pStyle w:val="688"/>
        <w:pBdr/>
        <w:spacing/>
        <w:ind w:firstLine="709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период летних каникул просим вас усилить контроль за детьми.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Чтобы избежать непредвиденных ситуаций с детьми, убедительно просим вас позаботиться о безопасности ребенка, особенно если он остается дома без присмотра взрослых.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Постоянно будьте в курсе, где и с кем ваш ребёнок, контролируйте его место пребывания, не разрешайте разговаривать с незнакомыми людьми.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 допускайте нахождения ребенка на улице без сопровождения взрослых в вечернее и ночное время с 22.00 ч. до 06.00 ч. 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Напоминайте детям о правилах безопасного отдыха в летний период, поведения в природной с</w:t>
      </w:r>
      <w:r>
        <w:rPr>
          <w:b w:val="0"/>
          <w:szCs w:val="28"/>
        </w:rPr>
        <w:t xml:space="preserve">реде, в том числе в лесу, на воде, а также действий при возникновении или угрозе возникновения ситуаций, развитие которых может повлечь утопление, падение с высоты (в том числе селфи-рисков), отравление, поражение электрическим током и дорожно-транспортный</w:t>
      </w:r>
      <w:r>
        <w:rPr>
          <w:b w:val="0"/>
          <w:szCs w:val="28"/>
        </w:rPr>
        <w:t xml:space="preserve">,</w:t>
      </w:r>
      <w:r>
        <w:rPr>
          <w:b w:val="0"/>
          <w:szCs w:val="28"/>
        </w:rPr>
        <w:t xml:space="preserve"> роллинговый травматизм (в том числе по причине зацепинга).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Напоминайте детям о правилах дорожного движения для пешеходов. Прежде всего, разъясните, где, когда и как можно переходить проезжую часть, обсудите вместе с ребенком, чем он будет заниматься в эти дни, как лучше распланировать время.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 забывайте о противопожарной безопасности в своем доме (квартире)!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Летом большую часть времени дети проводят на свежем воздухе. Отдых должен быть полноценным</w:t>
      </w:r>
      <w:r>
        <w:rPr>
          <w:b w:val="0"/>
          <w:szCs w:val="28"/>
        </w:rPr>
        <w:t xml:space="preserve">,</w:t>
      </w:r>
      <w:r>
        <w:rPr>
          <w:b w:val="0"/>
          <w:szCs w:val="28"/>
        </w:rPr>
        <w:t xml:space="preserve"> и воспоминания о нем должны остаться только приятные. Чтобы так и было</w:t>
      </w:r>
      <w:r>
        <w:rPr>
          <w:b w:val="0"/>
          <w:szCs w:val="28"/>
        </w:rPr>
        <w:t xml:space="preserve">,</w:t>
      </w:r>
      <w:r>
        <w:rPr>
          <w:b w:val="0"/>
          <w:szCs w:val="28"/>
        </w:rPr>
        <w:t xml:space="preserve"> законные представители не должны забывать о правилах безопасного поведения детей в местах отдыха. С этими правилами следует ознакомить и детей.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rPr>
          <w:szCs w:val="28"/>
        </w:rPr>
      </w:pPr>
      <w:r>
        <w:rPr>
          <w:szCs w:val="28"/>
        </w:rPr>
        <w:t xml:space="preserve">Отдых на воде</w:t>
      </w:r>
      <w:r>
        <w:rPr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источником опасности. Чтобы не приключилось беды</w:t>
      </w:r>
      <w:r>
        <w:rPr>
          <w:b w:val="0"/>
          <w:szCs w:val="28"/>
        </w:rPr>
        <w:t xml:space="preserve">,</w:t>
      </w:r>
      <w:r>
        <w:rPr>
          <w:b w:val="0"/>
          <w:szCs w:val="28"/>
        </w:rPr>
        <w:t xml:space="preserve"> необходимо напомнить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rPr>
          <w:szCs w:val="28"/>
        </w:rPr>
      </w:pPr>
      <w:r>
        <w:rPr>
          <w:szCs w:val="28"/>
        </w:rPr>
        <w:t xml:space="preserve">Правила поведения на воде:</w:t>
      </w:r>
      <w:r>
        <w:rPr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Купаться дети должны только под присмотром взрослого;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Ребенок должен быть обязательно в плавательном жилете или нарукавниках;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Игры детей должны быть только над водой;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Нельзя заплывать за буйки и нырять в неизвестных местах водоема;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Время пребывания ребенка в воде ограниченно, чтобы не допустить переохлаждения;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Кожу ребенка необходимо смазать специальными солнцезащитными средствами, чтобы избежать солнечных ожогов.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rPr>
          <w:szCs w:val="28"/>
        </w:rPr>
      </w:pPr>
      <w:r>
        <w:rPr>
          <w:szCs w:val="28"/>
        </w:rPr>
        <w:t xml:space="preserve">Если вы решили всей семьей отправиться на природу</w:t>
      </w:r>
      <w:r>
        <w:rPr>
          <w:szCs w:val="28"/>
        </w:rPr>
      </w:r>
    </w:p>
    <w:p>
      <w:pPr>
        <w:pStyle w:val="688"/>
        <w:pBdr/>
        <w:spacing/>
        <w:ind w:firstLine="709"/>
        <w:jc w:val="both"/>
        <w:rPr/>
      </w:pPr>
      <w:r>
        <w:rPr>
          <w:b w:val="0"/>
          <w:szCs w:val="28"/>
        </w:rPr>
        <w:t xml:space="preserve">Обязательно ознакомьтесь с правилами безопасности в таких местах. Расскажите детям о тех опасностях, которые их могут подстерегать. </w:t>
      </w:r>
      <w:r/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таких местах могут быть клещи. Клещи яв</w:t>
      </w:r>
      <w:r>
        <w:rPr>
          <w:b w:val="0"/>
          <w:szCs w:val="28"/>
        </w:rPr>
        <w:t xml:space="preserve">ляются переносчиками инфекционных заболеваний, поэтому укусы их опасны. Ребенку лучше надеть длинные штаны и закрытую обувь. Причем брюки необходимо заправить в резинку носков. Не лишней будет и обработка поверхности одежды средствами защиты от насекомых.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Незнакомые грибы и ягоды, растущие в лесу, могут быть ядовитыми. Объясните детям, что их запрещено трогать.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Если поблизости шмели, осы, пчелы, то нужно оставаться неподвижными, иначе они могут искусать.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Нельзя подходить к животным, они могут укусить или сильно испугать.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Дети не должны далеко отходить от взрослых, должны постоянно находиться в поле их видимости. Не оставляйте детей без присмотра – они могут заблудиться. Задача законных представителей </w:t>
      </w:r>
      <w:r>
        <w:rPr>
          <w:b w:val="0"/>
          <w:szCs w:val="28"/>
        </w:rPr>
        <w:t xml:space="preserve">– </w:t>
      </w:r>
      <w:r>
        <w:rPr>
          <w:b w:val="0"/>
          <w:szCs w:val="28"/>
        </w:rPr>
        <w:t xml:space="preserve">надлежащим образом обеспечить защиту детей дома и в местах отдыха. Правила безопасного поведения надо соблюдать все</w:t>
      </w:r>
      <w:r>
        <w:rPr>
          <w:b w:val="0"/>
          <w:szCs w:val="28"/>
        </w:rPr>
        <w:t xml:space="preserve">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rPr>
          <w:szCs w:val="28"/>
        </w:rPr>
      </w:pPr>
      <w:r>
        <w:rPr>
          <w:szCs w:val="28"/>
        </w:rPr>
        <w:t xml:space="preserve">Правила безопасности детей на отдыхе в летний период:</w:t>
      </w:r>
      <w:r>
        <w:rPr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Помните, что с 10</w:t>
      </w:r>
      <w:r>
        <w:rPr>
          <w:b w:val="0"/>
          <w:szCs w:val="28"/>
        </w:rPr>
        <w:t xml:space="preserve">.</w:t>
      </w:r>
      <w:r>
        <w:rPr>
          <w:b w:val="0"/>
          <w:szCs w:val="28"/>
        </w:rPr>
        <w:t xml:space="preserve">00 и до 17</w:t>
      </w:r>
      <w:r>
        <w:rPr>
          <w:b w:val="0"/>
          <w:szCs w:val="28"/>
        </w:rPr>
        <w:t xml:space="preserve">.</w:t>
      </w:r>
      <w:r>
        <w:rPr>
          <w:b w:val="0"/>
          <w:szCs w:val="28"/>
        </w:rPr>
        <w:t xml:space="preserve">00 часов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Следите за скоропортящимися продуктами и храните их в холодильнике. Кушать овощи и фрукты можно только после того</w:t>
      </w:r>
      <w:r>
        <w:rPr>
          <w:b w:val="0"/>
          <w:szCs w:val="28"/>
        </w:rPr>
        <w:t xml:space="preserve">,</w:t>
      </w:r>
      <w:r>
        <w:rPr>
          <w:b w:val="0"/>
          <w:szCs w:val="28"/>
        </w:rPr>
        <w:t xml:space="preserve"> как их помоют.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Напоминайте детям о необходимости мыть руки перед едой.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Учите детей переходить дорогу только по сигналу светофора.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 позволяйте детям брать спички, разводить костры без присутствия взрослых. Объясните опасность такого занятия.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Не допустите обезвоживание организма. Чаще давайте детям пить очищенную воду. В жаркие дни можно распылять на тело воду из пульверизатора. Однако не забудьте предупредить детей о запрете купания в городских фонтанах.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жаркую погоду необходимо выбирать одежду из натуральных тканей (лен, хлопок). Одевайте детей по погоде.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Напоминайте детям, что не вс</w:t>
      </w:r>
      <w:r>
        <w:rPr>
          <w:b w:val="0"/>
          <w:szCs w:val="28"/>
        </w:rPr>
        <w:t xml:space="preserve">ё</w:t>
      </w:r>
      <w:r>
        <w:rPr>
          <w:b w:val="0"/>
          <w:szCs w:val="28"/>
        </w:rPr>
        <w:t xml:space="preserve">, что привлекательно</w:t>
      </w:r>
      <w:bookmarkStart w:id="0" w:name="_GoBack"/>
      <w:r/>
      <w:bookmarkEnd w:id="0"/>
      <w:r>
        <w:rPr>
          <w:b w:val="0"/>
          <w:szCs w:val="28"/>
        </w:rPr>
        <w:t xml:space="preserve"> выглядит, является съедобным. Брать в рот ничего незнакомое нельзя.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Напомнить детям о правилах поведения с насекомыми. </w:t>
      </w:r>
      <w:r>
        <w:rPr>
          <w:b w:val="0"/>
          <w:szCs w:val="28"/>
        </w:rPr>
      </w:r>
    </w:p>
    <w:p>
      <w:pPr>
        <w:pStyle w:val="688"/>
        <w:pBdr/>
        <w:spacing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Купаться в открытом водоеме можно только под присмотром взрослого.</w:t>
      </w:r>
      <w:r>
        <w:rPr>
          <w:b w:val="0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1134" w:right="567" w:bottom="1134" w:left="1134" w:header="340" w:footer="964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85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1760"/>
        </w:tabs>
        <w:spacing/>
        <w:ind w:hanging="1040" w:left="17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697"/>
    <w:link w:val="6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97"/>
    <w:link w:val="6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97"/>
    <w:link w:val="6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97"/>
    <w:link w:val="69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97"/>
    <w:link w:val="6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97"/>
    <w:link w:val="69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97"/>
    <w:link w:val="69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97"/>
    <w:link w:val="6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97"/>
    <w:link w:val="6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97"/>
    <w:link w:val="8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97"/>
    <w:link w:val="83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97"/>
    <w:link w:val="83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97"/>
    <w:link w:val="84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697"/>
    <w:link w:val="857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97"/>
    <w:link w:val="860"/>
    <w:uiPriority w:val="99"/>
    <w:semiHidden/>
    <w:pPr>
      <w:pBdr/>
      <w:spacing/>
      <w:ind/>
    </w:pPr>
    <w:rPr>
      <w:sz w:val="20"/>
      <w:szCs w:val="20"/>
    </w:rPr>
  </w:style>
  <w:style w:type="paragraph" w:styleId="687" w:default="1">
    <w:name w:val="Normal"/>
    <w:qFormat/>
    <w:pPr>
      <w:pBdr/>
      <w:spacing/>
      <w:ind/>
    </w:pPr>
  </w:style>
  <w:style w:type="paragraph" w:styleId="688">
    <w:name w:val="Heading 1"/>
    <w:basedOn w:val="687"/>
    <w:next w:val="687"/>
    <w:link w:val="826"/>
    <w:qFormat/>
    <w:pPr>
      <w:keepNext w:val="true"/>
      <w:pBdr/>
      <w:spacing/>
      <w:ind/>
      <w:jc w:val="center"/>
      <w:outlineLvl w:val="0"/>
    </w:pPr>
    <w:rPr>
      <w:b/>
      <w:sz w:val="28"/>
    </w:rPr>
  </w:style>
  <w:style w:type="paragraph" w:styleId="689">
    <w:name w:val="Heading 2"/>
    <w:basedOn w:val="687"/>
    <w:next w:val="687"/>
    <w:link w:val="827"/>
    <w:qFormat/>
    <w:pPr>
      <w:keepNext w:val="true"/>
      <w:pBdr/>
      <w:spacing/>
      <w:ind w:firstLine="1134" w:left="567"/>
      <w:outlineLvl w:val="1"/>
    </w:pPr>
    <w:rPr>
      <w:b/>
      <w:sz w:val="28"/>
    </w:rPr>
  </w:style>
  <w:style w:type="paragraph" w:styleId="690">
    <w:name w:val="Heading 3"/>
    <w:basedOn w:val="687"/>
    <w:next w:val="687"/>
    <w:link w:val="828"/>
    <w:qFormat/>
    <w:pPr>
      <w:keepNext w:val="true"/>
      <w:pBdr/>
      <w:spacing/>
      <w:ind w:left="5670"/>
      <w:outlineLvl w:val="2"/>
    </w:pPr>
    <w:rPr>
      <w:b/>
      <w:sz w:val="28"/>
    </w:rPr>
  </w:style>
  <w:style w:type="paragraph" w:styleId="691">
    <w:name w:val="Heading 4"/>
    <w:basedOn w:val="687"/>
    <w:next w:val="687"/>
    <w:link w:val="829"/>
    <w:qFormat/>
    <w:pPr>
      <w:keepNext w:val="true"/>
      <w:pBdr/>
      <w:spacing/>
      <w:ind w:left="5670"/>
      <w:jc w:val="center"/>
      <w:outlineLvl w:val="3"/>
    </w:pPr>
    <w:rPr>
      <w:b/>
      <w:sz w:val="28"/>
    </w:rPr>
  </w:style>
  <w:style w:type="paragraph" w:styleId="692">
    <w:name w:val="Heading 5"/>
    <w:basedOn w:val="687"/>
    <w:next w:val="687"/>
    <w:link w:val="83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693">
    <w:name w:val="Heading 6"/>
    <w:basedOn w:val="687"/>
    <w:next w:val="687"/>
    <w:link w:val="83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694">
    <w:name w:val="Heading 7"/>
    <w:basedOn w:val="687"/>
    <w:next w:val="687"/>
    <w:link w:val="83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695">
    <w:name w:val="Heading 8"/>
    <w:basedOn w:val="687"/>
    <w:next w:val="687"/>
    <w:link w:val="83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696">
    <w:name w:val="Heading 9"/>
    <w:basedOn w:val="687"/>
    <w:next w:val="687"/>
    <w:link w:val="83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697" w:default="1">
    <w:name w:val="Default Paragraph Font"/>
    <w:uiPriority w:val="1"/>
    <w:semiHidden/>
    <w:unhideWhenUsed/>
    <w:pPr>
      <w:pBdr/>
      <w:spacing/>
      <w:ind/>
    </w:pPr>
  </w:style>
  <w:style w:type="table" w:styleId="69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9" w:default="1">
    <w:name w:val="No List"/>
    <w:uiPriority w:val="99"/>
    <w:semiHidden/>
    <w:unhideWhenUsed/>
    <w:pPr>
      <w:pBdr/>
      <w:spacing/>
      <w:ind/>
    </w:pPr>
  </w:style>
  <w:style w:type="table" w:styleId="700">
    <w:name w:val="Table Grid"/>
    <w:basedOn w:val="698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Table Grid Light"/>
    <w:basedOn w:val="69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69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698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1 Light 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1 Light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1 Light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1 Light 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1 Light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1 Light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2 - Accent 1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2 - Accent 2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2 - Accent 3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2 - Accent 4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2 - Accent 5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2 - Accent 6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3 - Accent 1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3 - Accent 2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3 - Accent 3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3 - Accent 4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3 - Accent 5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3 - Accent 6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698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4 - Accent 1"/>
    <w:basedOn w:val="698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4 - Accent 2"/>
    <w:basedOn w:val="698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4 - Accent 3"/>
    <w:basedOn w:val="698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4 - Accent 4"/>
    <w:basedOn w:val="698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4 - Accent 5"/>
    <w:basedOn w:val="698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4 - Accent 6"/>
    <w:basedOn w:val="698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5 Dark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5 Dark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5 Dark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5 Dark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5 Dark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5 Dark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6 Colorful 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6 Colorful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6 Colorful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6 Colorful 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6 Colorful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6 Colorful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7 Colorful - Accent 1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7 Colorful - Accent 2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7 Colorful - Accent 3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7 Colorful - Accent 4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7 Colorful - Accent 5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7 Colorful - Accent 6"/>
    <w:basedOn w:val="69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1 Light - Accent 1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1 Light - Accent 2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1 Light - Accent 3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1 Light - Accent 4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1 Light - Accent 5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1 Light - Accent 6"/>
    <w:basedOn w:val="69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2 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2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2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2 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2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2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3 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3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3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3 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3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3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4 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4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4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4 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4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4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5 Dark 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5 Dark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5 Dark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5 Dark 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5 Dark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5 Dark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6 Colorful 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6 Colorful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6 Colorful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6 Colorful 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6 Colorful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6 Colorful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698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7 Colorful - Accent 1"/>
    <w:basedOn w:val="698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7 Colorful - Accent 2"/>
    <w:basedOn w:val="698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7 Colorful - Accent 3"/>
    <w:basedOn w:val="698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7 Colorful - Accent 4"/>
    <w:basedOn w:val="698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7 Colorful - Accent 5"/>
    <w:basedOn w:val="698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7 Colorful - Accent 6"/>
    <w:basedOn w:val="698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ned - Accent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ned - Accent 1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ned - Accent 2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ned - Accent 3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ned - Accent 4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ned - Accent 5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ned - Accent 6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Bordered &amp; Lined - Accent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Bordered &amp; Lined - Accent 1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&amp; Lined - Accent 2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 &amp; Lined - Accent 3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&amp; Lined - Accent 4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Bordered &amp; Lined - Accent 5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 &amp; Lined - Accent 6"/>
    <w:basedOn w:val="69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Bordered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- Accent 1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- Accent 2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- Accent 3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- Accent 4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- Accent 5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- Accent 6"/>
    <w:basedOn w:val="69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6" w:customStyle="1">
    <w:name w:val="Заголовок 1 Знак"/>
    <w:link w:val="688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27" w:customStyle="1">
    <w:name w:val="Заголовок 2 Знак"/>
    <w:link w:val="689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28" w:customStyle="1">
    <w:name w:val="Заголовок 3 Знак"/>
    <w:link w:val="690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29" w:customStyle="1">
    <w:name w:val="Заголовок 4 Знак"/>
    <w:link w:val="691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30" w:customStyle="1">
    <w:name w:val="Заголовок 5 Знак"/>
    <w:link w:val="692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31" w:customStyle="1">
    <w:name w:val="Заголовок 6 Знак"/>
    <w:link w:val="693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32" w:customStyle="1">
    <w:name w:val="Заголовок 7 Знак"/>
    <w:link w:val="694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33" w:customStyle="1">
    <w:name w:val="Заголовок 8 Знак"/>
    <w:link w:val="695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34" w:customStyle="1">
    <w:name w:val="Заголовок 9 Знак"/>
    <w:link w:val="696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35">
    <w:name w:val="Title"/>
    <w:basedOn w:val="687"/>
    <w:next w:val="687"/>
    <w:link w:val="836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6" w:customStyle="1">
    <w:name w:val="Заголовок Знак"/>
    <w:link w:val="8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7">
    <w:name w:val="Subtitle"/>
    <w:basedOn w:val="687"/>
    <w:next w:val="687"/>
    <w:link w:val="838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38" w:customStyle="1">
    <w:name w:val="Подзаголовок Знак"/>
    <w:link w:val="837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39">
    <w:name w:val="Quote"/>
    <w:basedOn w:val="687"/>
    <w:next w:val="687"/>
    <w:link w:val="840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40" w:customStyle="1">
    <w:name w:val="Цитата 2 Знак"/>
    <w:link w:val="839"/>
    <w:uiPriority w:val="29"/>
    <w:pPr>
      <w:pBdr/>
      <w:spacing/>
      <w:ind/>
    </w:pPr>
    <w:rPr>
      <w:i/>
      <w:iCs/>
      <w:color w:val="404040"/>
    </w:rPr>
  </w:style>
  <w:style w:type="paragraph" w:styleId="841">
    <w:name w:val="List Paragraph"/>
    <w:basedOn w:val="687"/>
    <w:uiPriority w:val="34"/>
    <w:qFormat/>
    <w:pPr>
      <w:pBdr/>
      <w:spacing/>
      <w:ind w:left="720"/>
      <w:contextualSpacing w:val="true"/>
    </w:pPr>
  </w:style>
  <w:style w:type="character" w:styleId="842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43">
    <w:name w:val="Intense Quote"/>
    <w:basedOn w:val="687"/>
    <w:next w:val="687"/>
    <w:link w:val="844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44" w:customStyle="1">
    <w:name w:val="Выделенная цитата Знак"/>
    <w:link w:val="843"/>
    <w:uiPriority w:val="30"/>
    <w:pPr>
      <w:pBdr/>
      <w:spacing/>
      <w:ind/>
    </w:pPr>
    <w:rPr>
      <w:i/>
      <w:iCs/>
      <w:color w:val="365f91"/>
    </w:rPr>
  </w:style>
  <w:style w:type="character" w:styleId="845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46">
    <w:name w:val="No Spacing"/>
    <w:basedOn w:val="687"/>
    <w:uiPriority w:val="1"/>
    <w:qFormat/>
    <w:pPr>
      <w:pBdr/>
      <w:spacing/>
      <w:ind/>
    </w:pPr>
  </w:style>
  <w:style w:type="character" w:styleId="847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48">
    <w:name w:val="Emphasis"/>
    <w:uiPriority w:val="20"/>
    <w:qFormat/>
    <w:pPr>
      <w:pBdr/>
      <w:spacing/>
      <w:ind/>
    </w:pPr>
    <w:rPr>
      <w:i/>
      <w:iCs/>
    </w:rPr>
  </w:style>
  <w:style w:type="character" w:styleId="849">
    <w:name w:val="Strong"/>
    <w:uiPriority w:val="22"/>
    <w:qFormat/>
    <w:pPr>
      <w:pBdr/>
      <w:spacing/>
      <w:ind/>
    </w:pPr>
    <w:rPr>
      <w:b/>
      <w:bCs/>
    </w:rPr>
  </w:style>
  <w:style w:type="character" w:styleId="850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51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2">
    <w:name w:val="Header"/>
    <w:basedOn w:val="687"/>
    <w:link w:val="875"/>
    <w:uiPriority w:val="99"/>
    <w:pPr>
      <w:pBdr/>
      <w:tabs>
        <w:tab w:val="center" w:leader="none" w:pos="4153"/>
        <w:tab w:val="right" w:leader="none" w:pos="8306"/>
      </w:tabs>
      <w:spacing/>
      <w:ind/>
    </w:pPr>
    <w:rPr>
      <w:sz w:val="28"/>
      <w:lang w:val="en-US" w:eastAsia="en-US"/>
    </w:rPr>
  </w:style>
  <w:style w:type="character" w:styleId="853" w:customStyle="1">
    <w:name w:val="Header Char"/>
    <w:basedOn w:val="697"/>
    <w:uiPriority w:val="99"/>
    <w:pPr>
      <w:pBdr/>
      <w:spacing/>
      <w:ind/>
    </w:pPr>
  </w:style>
  <w:style w:type="paragraph" w:styleId="854">
    <w:name w:val="Footer"/>
    <w:basedOn w:val="687"/>
    <w:link w:val="877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55" w:customStyle="1">
    <w:name w:val="Footer Char"/>
    <w:basedOn w:val="697"/>
    <w:uiPriority w:val="99"/>
    <w:pPr>
      <w:pBdr/>
      <w:spacing/>
      <w:ind/>
    </w:pPr>
  </w:style>
  <w:style w:type="paragraph" w:styleId="856">
    <w:name w:val="Caption"/>
    <w:basedOn w:val="687"/>
    <w:next w:val="687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57">
    <w:name w:val="footnote text"/>
    <w:basedOn w:val="687"/>
    <w:link w:val="858"/>
    <w:uiPriority w:val="99"/>
    <w:semiHidden/>
    <w:unhideWhenUsed/>
    <w:pPr>
      <w:pBdr/>
      <w:spacing/>
      <w:ind/>
    </w:pPr>
  </w:style>
  <w:style w:type="character" w:styleId="858" w:customStyle="1">
    <w:name w:val="Текст сноски Знак"/>
    <w:link w:val="857"/>
    <w:uiPriority w:val="99"/>
    <w:semiHidden/>
    <w:pPr>
      <w:pBdr/>
      <w:spacing/>
      <w:ind/>
    </w:pPr>
    <w:rPr>
      <w:sz w:val="20"/>
      <w:szCs w:val="20"/>
    </w:rPr>
  </w:style>
  <w:style w:type="character" w:styleId="859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0">
    <w:name w:val="endnote text"/>
    <w:basedOn w:val="687"/>
    <w:link w:val="861"/>
    <w:uiPriority w:val="99"/>
    <w:semiHidden/>
    <w:unhideWhenUsed/>
    <w:pPr>
      <w:pBdr/>
      <w:spacing/>
      <w:ind/>
    </w:pPr>
  </w:style>
  <w:style w:type="character" w:styleId="861" w:customStyle="1">
    <w:name w:val="Текст концевой сноски Знак"/>
    <w:link w:val="860"/>
    <w:uiPriority w:val="99"/>
    <w:semiHidden/>
    <w:pPr>
      <w:pBdr/>
      <w:spacing/>
      <w:ind/>
    </w:pPr>
    <w:rPr>
      <w:sz w:val="20"/>
      <w:szCs w:val="20"/>
    </w:rPr>
  </w:style>
  <w:style w:type="character" w:styleId="862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863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864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865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866">
    <w:name w:val="table of figures"/>
    <w:basedOn w:val="687"/>
    <w:next w:val="687"/>
    <w:uiPriority w:val="99"/>
    <w:unhideWhenUsed/>
    <w:pPr>
      <w:pBdr/>
      <w:spacing/>
      <w:ind/>
    </w:pPr>
  </w:style>
  <w:style w:type="paragraph" w:styleId="867">
    <w:name w:val="Body Text Indent"/>
    <w:basedOn w:val="687"/>
    <w:pPr>
      <w:pBdr/>
      <w:spacing/>
      <w:ind w:firstLine="1134"/>
    </w:pPr>
    <w:rPr>
      <w:sz w:val="28"/>
    </w:rPr>
  </w:style>
  <w:style w:type="paragraph" w:styleId="868">
    <w:name w:val="Block Text"/>
    <w:basedOn w:val="687"/>
    <w:pPr>
      <w:pBdr/>
      <w:spacing w:line="360" w:lineRule="auto"/>
      <w:ind w:right="284" w:firstLine="1134" w:left="284"/>
      <w:jc w:val="both"/>
    </w:pPr>
    <w:rPr>
      <w:sz w:val="28"/>
    </w:rPr>
  </w:style>
  <w:style w:type="paragraph" w:styleId="869">
    <w:name w:val="Body Text Indent 2"/>
    <w:basedOn w:val="687"/>
    <w:pPr>
      <w:pBdr/>
      <w:spacing/>
      <w:ind w:firstLine="850" w:left="284"/>
      <w:jc w:val="both"/>
    </w:pPr>
    <w:rPr>
      <w:sz w:val="28"/>
    </w:rPr>
  </w:style>
  <w:style w:type="paragraph" w:styleId="870">
    <w:name w:val="Body Text Indent 3"/>
    <w:basedOn w:val="687"/>
    <w:pPr>
      <w:pBdr/>
      <w:spacing/>
      <w:ind w:firstLine="1134" w:left="567"/>
    </w:pPr>
    <w:rPr>
      <w:sz w:val="28"/>
    </w:rPr>
  </w:style>
  <w:style w:type="paragraph" w:styleId="871" w:customStyle="1">
    <w:name w:val="Знак Знак Знак Знак"/>
    <w:basedOn w:val="687"/>
    <w:pPr>
      <w:widowControl w:val="false"/>
      <w:pBdr/>
      <w:spacing w:after="160" w:line="240" w:lineRule="exact"/>
      <w:ind/>
      <w:jc w:val="right"/>
    </w:pPr>
    <w:rPr>
      <w:lang w:val="en-GB" w:eastAsia="en-US"/>
    </w:rPr>
  </w:style>
  <w:style w:type="paragraph" w:styleId="872" w:customStyle="1">
    <w:name w:val="ConsPlusNormal"/>
    <w:pPr>
      <w:widowControl w:val="false"/>
      <w:pBdr/>
      <w:spacing/>
      <w:ind w:firstLine="720"/>
    </w:pPr>
    <w:rPr>
      <w:rFonts w:ascii="Arial" w:hAnsi="Arial" w:cs="Arial"/>
    </w:rPr>
  </w:style>
  <w:style w:type="paragraph" w:styleId="873" w:customStyle="1">
    <w:name w:val="Знак Знак Знак Знак Знак Знак Знак Знак Знак"/>
    <w:basedOn w:val="687"/>
    <w:pPr>
      <w:widowControl w:val="false"/>
      <w:pBdr/>
      <w:spacing w:after="160" w:line="240" w:lineRule="exact"/>
      <w:ind/>
      <w:jc w:val="right"/>
    </w:pPr>
    <w:rPr>
      <w:lang w:val="en-GB" w:eastAsia="en-US"/>
    </w:rPr>
  </w:style>
  <w:style w:type="paragraph" w:styleId="874" w:customStyle="1">
    <w:name w:val="Знак Знак Знак1 Знак Знак Знак Знак Знак Знак Знак Знак Знак"/>
    <w:basedOn w:val="687"/>
    <w:pPr>
      <w:widowControl w:val="false"/>
      <w:pBdr/>
      <w:spacing w:after="160" w:line="240" w:lineRule="exact"/>
      <w:ind/>
      <w:jc w:val="right"/>
    </w:pPr>
    <w:rPr>
      <w:lang w:val="en-GB" w:eastAsia="en-US"/>
    </w:rPr>
  </w:style>
  <w:style w:type="character" w:styleId="875" w:customStyle="1">
    <w:name w:val="Верхний колонтитул Знак"/>
    <w:link w:val="852"/>
    <w:uiPriority w:val="99"/>
    <w:pPr>
      <w:pBdr/>
      <w:spacing/>
      <w:ind/>
    </w:pPr>
    <w:rPr>
      <w:sz w:val="28"/>
    </w:rPr>
  </w:style>
  <w:style w:type="character" w:styleId="876" w:customStyle="1">
    <w:name w:val="Font Style29"/>
    <w:pPr>
      <w:pBdr/>
      <w:spacing/>
      <w:ind/>
    </w:pPr>
    <w:rPr>
      <w:rFonts w:ascii="Times New Roman" w:hAnsi="Times New Roman" w:cs="Times New Roman"/>
      <w:sz w:val="26"/>
      <w:szCs w:val="26"/>
    </w:rPr>
  </w:style>
  <w:style w:type="character" w:styleId="877" w:customStyle="1">
    <w:name w:val="Нижний колонтитул Знак"/>
    <w:basedOn w:val="697"/>
    <w:link w:val="854"/>
    <w:pPr>
      <w:pBdr/>
      <w:spacing/>
      <w:ind/>
    </w:pPr>
  </w:style>
  <w:style w:type="paragraph" w:styleId="878">
    <w:name w:val="Normal (Web)"/>
    <w:basedOn w:val="687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MCHSRT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по делам ГО и ЧС</dc:title>
  <dc:creator>OKADR</dc:creator>
  <cp:revision>22</cp:revision>
  <dcterms:created xsi:type="dcterms:W3CDTF">2022-04-05T13:37:00Z</dcterms:created>
  <dcterms:modified xsi:type="dcterms:W3CDTF">2026-04-21T08:28:05Z</dcterms:modified>
  <cp:version>786432</cp:version>
</cp:coreProperties>
</file>